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RICCIARDELLO MARY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 #900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10,932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205.48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30, 2026, the reporting person was granted 955 shares of restricted stock. The restrictions will lapse on July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Mary P. Ricciardello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0820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3275</Characters>
  <CharactersWithSpaces>3804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